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Lines="100" w:line="360" w:lineRule="auto"/>
        <w:ind w:firstLine="482"/>
        <w:jc w:val="center"/>
        <w:rPr>
          <w:rFonts w:ascii="仿宋_GB2312" w:hAnsi="黑体" w:eastAsia="仿宋_GB2312" w:cs="宋体"/>
          <w:b/>
          <w:color w:val="2F2F2F"/>
          <w:kern w:val="0"/>
          <w:sz w:val="36"/>
          <w:szCs w:val="36"/>
        </w:rPr>
      </w:pPr>
      <w:r>
        <w:rPr>
          <w:rFonts w:hint="eastAsia" w:ascii="仿宋_GB2312" w:hAnsi="黑体" w:eastAsia="仿宋_GB2312"/>
          <w:b/>
          <w:sz w:val="36"/>
          <w:szCs w:val="36"/>
        </w:rPr>
        <w:t>哈尔滨工程大学经济管理实验中心实验教学管理规定</w:t>
      </w:r>
    </w:p>
    <w:p>
      <w:pPr>
        <w:spacing w:beforeLines="50" w:line="440" w:lineRule="exact"/>
        <w:ind w:firstLine="420" w:firstLineChars="200"/>
        <w:rPr>
          <w:rFonts w:ascii="仿宋_GB2312" w:hAnsi="黑体" w:eastAsia="仿宋_GB2312"/>
          <w:szCs w:val="21"/>
        </w:rPr>
      </w:pPr>
      <w:r>
        <w:rPr>
          <w:rFonts w:hint="eastAsia" w:ascii="仿宋_GB2312" w:hAnsi="黑体" w:eastAsia="仿宋_GB2312"/>
          <w:szCs w:val="21"/>
        </w:rPr>
        <w:t xml:space="preserve">实验教学是教学过程中理论联系实际的重要教学环节，对于培养学生动手能力、观察能力、分析和解决问题能力以及创新精神具有重要作用。为严密组织实验教学，不断提高实验教学质量，特制定本规范。 </w:t>
      </w:r>
    </w:p>
    <w:p>
      <w:pPr>
        <w:spacing w:beforeLines="50" w:afterLines="50" w:line="440" w:lineRule="exact"/>
        <w:ind w:firstLine="422" w:firstLineChars="200"/>
        <w:rPr>
          <w:rFonts w:ascii="仿宋_GB2312" w:hAnsi="黑体" w:eastAsia="仿宋_GB2312"/>
          <w:b/>
          <w:szCs w:val="21"/>
        </w:rPr>
      </w:pPr>
      <w:r>
        <w:rPr>
          <w:rFonts w:hint="eastAsia" w:ascii="仿宋_GB2312" w:hAnsi="黑体" w:eastAsia="仿宋_GB2312"/>
          <w:b/>
          <w:szCs w:val="21"/>
        </w:rPr>
        <w:t xml:space="preserve">第一条 实验教学的分类及任务 </w:t>
      </w:r>
    </w:p>
    <w:p>
      <w:pPr>
        <w:spacing w:beforeLines="50" w:line="440" w:lineRule="exact"/>
        <w:ind w:firstLine="420" w:firstLineChars="200"/>
        <w:rPr>
          <w:rFonts w:ascii="仿宋_GB2312" w:hAnsi="黑体" w:eastAsia="仿宋_GB2312"/>
          <w:szCs w:val="21"/>
        </w:rPr>
      </w:pPr>
      <w:r>
        <w:rPr>
          <w:rFonts w:hint="eastAsia" w:ascii="仿宋_GB2312" w:hAnsi="黑体" w:eastAsia="仿宋_GB2312"/>
          <w:szCs w:val="21"/>
        </w:rPr>
        <w:t xml:space="preserve">实验教学按课程性质可分为基础课实验、技术（专业）基础课实验和专业课实验。实验类型可分为演示性实验、验证性实验、设计性实验和综合性实验等。设计性实验是指给定实验目的要求和实验条件,由学生自行设计实验方案并加以实现的实验;综合性试验是指实验内容涉及本课程的综合知识或本课程相关知识的实验,可以是学科内一门或多门课程教学内容的综合,也可以是跨学科的综合。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szCs w:val="21"/>
        </w:rPr>
        <w:t>实验教学的主要任务是使学生掌握科学实验的基本方法和基本技能，锻炼从实验角度认识</w:t>
      </w:r>
      <w:r>
        <w:rPr>
          <w:rFonts w:hint="eastAsia" w:ascii="仿宋_GB2312" w:hAnsi="黑体" w:eastAsia="仿宋_GB2312"/>
          <w:color w:val="000000" w:themeColor="text1"/>
          <w:szCs w:val="21"/>
          <w14:textFill>
            <w14:solidFill>
              <w14:schemeClr w14:val="tx1"/>
            </w14:solidFill>
          </w14:textFill>
        </w:rPr>
        <w:t xml:space="preserve">经济和管理领域问题的基本能力，并形成良好的科学作风和开拓创新的精神。 </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第二条 实验教学的管理和组织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实验教学任务由学校制定的培养方案统筹安排，由学院和实验中心负责组织、管理和具体执行。 </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第三条 实验教学的准备工作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（一）实验教学大纲的制定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1．学院应根据人才培养方案（或课程教学大纲）要求，组织有关教师认真制定实验教学大纲。 </w:t>
      </w:r>
    </w:p>
    <w:p>
      <w:pPr>
        <w:spacing w:beforeLines="50" w:line="440" w:lineRule="exact"/>
        <w:ind w:firstLine="420" w:firstLineChars="200"/>
        <w:rPr>
          <w:rFonts w:hint="eastAsia"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2．实验教学大纲的内容和格式按照学校统一的要求制定。 </w:t>
      </w:r>
    </w:p>
    <w:p>
      <w:pPr>
        <w:spacing w:beforeLines="50" w:line="440" w:lineRule="exact"/>
        <w:ind w:firstLine="420" w:firstLineChars="200"/>
        <w:rPr>
          <w:rFonts w:hint="eastAsia"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3．实验教学大纲制定后应报相关学院审查批准后，并报教务处备案。 </w:t>
      </w:r>
    </w:p>
    <w:p>
      <w:pPr>
        <w:spacing w:beforeLines="50" w:line="440" w:lineRule="exact"/>
        <w:ind w:firstLine="420" w:firstLineChars="200"/>
        <w:rPr>
          <w:rFonts w:hint="eastAsia"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4. 因实验设备更新等原因需调整实验教学内容，学院审查批准后，报教务处备案。 </w:t>
      </w:r>
    </w:p>
    <w:p>
      <w:pPr>
        <w:spacing w:beforeLines="50" w:line="440" w:lineRule="exact"/>
        <w:ind w:firstLine="420" w:firstLineChars="200"/>
        <w:rPr>
          <w:rFonts w:hint="eastAsia"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（二）实验项目要求及实验讲义的编写 </w:t>
      </w:r>
    </w:p>
    <w:p>
      <w:pPr>
        <w:spacing w:beforeLines="50" w:line="440" w:lineRule="exact"/>
        <w:ind w:firstLine="640" w:firstLineChars="200"/>
        <w:rPr>
          <w:rFonts w:hint="eastAsia"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1. </w:t>
      </w:r>
      <w:r>
        <w:rPr>
          <w:rFonts w:hint="eastAsia" w:ascii="仿宋_GB2312" w:hAnsi="黑体" w:eastAsia="仿宋_GB2312"/>
          <w:color w:val="000000" w:themeColor="text1"/>
          <w:szCs w:val="21"/>
          <w14:textFill>
            <w14:solidFill>
              <w14:schemeClr w14:val="tx1"/>
            </w14:solidFill>
          </w14:textFill>
        </w:rPr>
        <w:t>基层学术组织要以实验教学大纲为依据，在深入调查研究的基础上，确定实验项目，选购或研制实验仪器设备。根据实验项目的具体情况安排每组人数.</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2. 基层学术组织负责组织实验教师编写实验讲义或实验指导书，实验中心专职教师认真完成实验教学其他准备工作。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（三）实验课表的制定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1.实验中心应根据实验教师填写的实验课程预报表在每学期前两周内编排完成实验课课表。实验课表确定后应上报教务处备案，以便对实验课的开出情况和开出质量进行检查、测评。实验课表一经确定，一般不得随意变动，如需变动，须由任课教师申请，学院同意，教务处审批、备案。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2. 对于开放的实验室，应于开课前两周在开放实验室选课系统中设置好选课的时间、实验项目及内容，并引导学生按时预约上课时间。同时准备相应实验项目的CAI课件，供学生在网上进行实验预习。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3.对于自由开放的实验,学生可以在实验课以外的工作时间,</w:t>
      </w:r>
      <w:r>
        <w:rPr>
          <w:rFonts w:hint="eastAsia" w:ascii="仿宋_GB2312" w:hAnsi="黑体" w:eastAsia="仿宋_GB2312"/>
          <w:color w:val="000000" w:themeColor="text1"/>
          <w:sz w:val="21"/>
          <w:szCs w:val="21"/>
          <w:lang w:val="en-US" w:eastAsia="zh-CN"/>
          <w14:textFill>
            <w14:solidFill>
              <w14:schemeClr w14:val="tx1"/>
            </w14:solidFill>
          </w14:textFill>
        </w:rPr>
        <w:t>到</w:t>
      </w:r>
      <w:r>
        <w:rPr>
          <w:rFonts w:hint="eastAsia" w:ascii="仿宋_GB2312" w:hAnsi="黑体" w:eastAsia="仿宋_GB2312"/>
          <w:color w:val="000000" w:themeColor="text1"/>
          <w:sz w:val="21"/>
          <w:szCs w:val="21"/>
          <w14:textFill>
            <w14:solidFill>
              <w14:schemeClr w14:val="tx1"/>
            </w14:solidFill>
          </w14:textFill>
        </w:rPr>
        <w:t>实验中心办公室登记后，进入相关实验室进行实验。</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第四条 对实验指导教师的要求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（一）实验指导教师的组成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实验指导教师由任课教师和实验教学人员组成。鼓励理论课任课教师参加实验教学工作。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（二）备课 </w:t>
      </w:r>
    </w:p>
    <w:p>
      <w:pPr>
        <w:spacing w:beforeLines="50" w:line="440" w:lineRule="exact"/>
        <w:ind w:firstLine="420" w:firstLineChars="200"/>
        <w:rPr>
          <w:rFonts w:hint="eastAsia"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1．实验课开课前，指导教师应试用软件，亲自对所有开出的实验项目提前进行试做，并认真写出实验</w:t>
      </w:r>
      <w:r>
        <w:rPr>
          <w:rFonts w:hint="eastAsia" w:ascii="仿宋_GB2312" w:hAnsi="黑体" w:eastAsia="仿宋_GB2312"/>
          <w:color w:val="000000" w:themeColor="text1"/>
          <w:sz w:val="21"/>
          <w:szCs w:val="21"/>
          <w:lang w:eastAsia="zh-CN"/>
          <w14:textFill>
            <w14:solidFill>
              <w14:schemeClr w14:val="tx1"/>
            </w14:solidFill>
          </w14:textFill>
        </w:rPr>
        <w:t>教案</w:t>
      </w:r>
      <w:r>
        <w:rPr>
          <w:rFonts w:hint="eastAsia" w:ascii="仿宋_GB2312" w:hAnsi="黑体" w:eastAsia="仿宋_GB2312"/>
          <w:color w:val="000000" w:themeColor="text1"/>
          <w:sz w:val="21"/>
          <w:szCs w:val="21"/>
          <w14:textFill>
            <w14:solidFill>
              <w14:schemeClr w14:val="tx1"/>
            </w14:solidFill>
          </w14:textFill>
        </w:rPr>
        <w:t>。</w:t>
      </w:r>
    </w:p>
    <w:p>
      <w:pPr>
        <w:spacing w:beforeLines="50" w:line="440" w:lineRule="exact"/>
        <w:ind w:firstLine="420" w:firstLineChars="200"/>
        <w:rPr>
          <w:rFonts w:hint="eastAsia" w:ascii="仿宋_GB2312" w:hAnsi="黑体" w:eastAsia="仿宋_GB2312"/>
          <w:color w:val="000000" w:themeColor="text1"/>
          <w:sz w:val="21"/>
          <w:szCs w:val="21"/>
          <w14:textFill>
            <w14:solidFill>
              <w14:schemeClr w14:val="tx1"/>
            </w14:solidFill>
          </w14:textFill>
        </w:rPr>
      </w:pPr>
      <w:r>
        <w:rPr>
          <w:rFonts w:ascii="仿宋_GB2312" w:eastAsia="仿宋_GB2312"/>
          <w:color w:val="000000" w:themeColor="text1"/>
          <w:sz w:val="21"/>
          <w:szCs w:val="21"/>
          <w14:textFill>
            <w14:solidFill>
              <w14:schemeClr w14:val="tx1"/>
            </w14:solidFill>
          </w14:textFill>
        </w:rPr>
        <w:t>2．实验课开课前，</w:t>
      </w:r>
      <w:r>
        <w:rPr>
          <w:rFonts w:hint="eastAsia" w:ascii="仿宋_GB2312" w:eastAsia="仿宋_GB2312"/>
          <w:color w:val="000000" w:themeColor="text1"/>
          <w:sz w:val="21"/>
          <w:szCs w:val="21"/>
          <w:lang w:eastAsia="zh-CN"/>
          <w14:textFill>
            <w14:solidFill>
              <w14:schemeClr w14:val="tx1"/>
            </w14:solidFill>
          </w14:textFill>
        </w:rPr>
        <w:t>基层学术组织</w:t>
      </w:r>
      <w:r>
        <w:rPr>
          <w:rFonts w:ascii="仿宋_GB2312" w:eastAsia="仿宋_GB2312"/>
          <w:color w:val="000000" w:themeColor="text1"/>
          <w:sz w:val="21"/>
          <w:szCs w:val="21"/>
          <w14:textFill>
            <w14:solidFill>
              <w14:schemeClr w14:val="tx1"/>
            </w14:solidFill>
          </w14:textFill>
        </w:rPr>
        <w:t>应对教师备课情况进行检查。凡没有完整实验教案或备课状况不好者，一概不得任课。</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3</w:t>
      </w:r>
      <w:r>
        <w:rPr>
          <w:rFonts w:hint="eastAsia" w:ascii="仿宋_GB2312" w:hAnsi="黑体" w:eastAsia="仿宋_GB2312"/>
          <w:color w:val="000000" w:themeColor="text1"/>
          <w:sz w:val="21"/>
          <w:szCs w:val="21"/>
          <w14:textFill>
            <w14:solidFill>
              <w14:schemeClr w14:val="tx1"/>
            </w14:solidFill>
          </w14:textFill>
        </w:rPr>
        <w:t>．新任课的教师必须指定教师辅导,认真对实验项目反复操作、演练，写出教案。正式上课前，基层学术组织应通过试讲等方式对他们的备课情况进行考核，考核合格方能任课。</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（三）上课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1．严格遵守上、下课时间。任课教师要至少提前10分钟到岗，做好实验准备工作并严格按照规定学时数上课。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2．上课时要坚守岗位，认真辅导学生进行实验研究，不得随便离开实验室，不得在上课时间批改实验报告或从事其它事情。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3．教师要注意自身的言传身教作用。应注重培养学生的独立工作能力、分析问题、解决问题的能力和创新精神。注意因材施教、教书育人。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4．学生实验完毕，教师应认真检查实验内容、实验结果。达到要求后，要求学生整理好实验装置后方可离开实验室。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（四）实验报告的评阅</w:t>
      </w:r>
    </w:p>
    <w:p>
      <w:pPr>
        <w:spacing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教师应根据学生在实验中和在实验报告书写中反映出来的认真程度、实验效果、理解深度、独立工作能力、科学态度等给出恰当的评语和评分，签署批改人姓名。 并按如下标准进行批改。</w:t>
      </w:r>
    </w:p>
    <w:p>
      <w:pPr>
        <w:widowControl/>
        <w:spacing w:beforeLines="50" w:line="440" w:lineRule="exact"/>
        <w:ind w:firstLine="420" w:firstLineChars="200"/>
        <w:jc w:val="left"/>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 xml:space="preserve">1．每份实验报告的实验项目名称要一致。 </w:t>
      </w:r>
    </w:p>
    <w:p>
      <w:pPr>
        <w:spacing w:line="440" w:lineRule="exact"/>
        <w:ind w:firstLine="420" w:firstLineChars="200"/>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2．实验报告封皮项目填写完整，成绩用红笔填写。</w:t>
      </w:r>
    </w:p>
    <w:p>
      <w:pPr>
        <w:spacing w:line="440" w:lineRule="exact"/>
        <w:ind w:firstLine="420" w:firstLineChars="200"/>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3．依照实验报告内容格式，项目填写完整。</w:t>
      </w:r>
    </w:p>
    <w:p>
      <w:pPr>
        <w:spacing w:line="440" w:lineRule="exact"/>
        <w:ind w:firstLine="420" w:firstLineChars="200"/>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 xml:space="preserve">4．实验报告要求有批阅痕迹。  </w:t>
      </w:r>
    </w:p>
    <w:p>
      <w:pPr>
        <w:spacing w:line="440" w:lineRule="exact"/>
        <w:ind w:firstLine="420" w:firstLineChars="200"/>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 xml:space="preserve">5．实验报告内容不能雷同，课程性质特殊的除外。 </w:t>
      </w:r>
    </w:p>
    <w:p>
      <w:pPr>
        <w:spacing w:line="440" w:lineRule="exact"/>
        <w:ind w:firstLine="420" w:firstLineChars="200"/>
        <w:rPr>
          <w:rFonts w:ascii="仿宋_GB2312" w:hAnsi="黑体" w:eastAsia="仿宋_GB2312" w:cs="宋体"/>
          <w:color w:val="000000" w:themeColor="text1"/>
          <w:kern w:val="0"/>
          <w:sz w:val="21"/>
          <w:szCs w:val="21"/>
          <w14:textFill>
            <w14:solidFill>
              <w14:schemeClr w14:val="tx1"/>
            </w14:solidFill>
          </w14:textFill>
        </w:rPr>
      </w:pPr>
      <w:r>
        <w:rPr>
          <w:rFonts w:hint="eastAsia" w:ascii="仿宋_GB2312" w:hAnsi="黑体" w:eastAsia="仿宋_GB2312" w:cs="宋体"/>
          <w:color w:val="000000" w:themeColor="text1"/>
          <w:kern w:val="0"/>
          <w:sz w:val="21"/>
          <w:szCs w:val="21"/>
          <w14:textFill>
            <w14:solidFill>
              <w14:schemeClr w14:val="tx1"/>
            </w14:solidFill>
          </w14:textFill>
        </w:rPr>
        <w:t xml:space="preserve">6．没有实验报告的学生没有实验成绩。   </w:t>
      </w:r>
    </w:p>
    <w:p>
      <w:pPr>
        <w:spacing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7.实验报告成绩应经过合理折算，记入最终课程总成绩。</w:t>
      </w:r>
    </w:p>
    <w:p>
      <w:pPr>
        <w:spacing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8.学生可以在教务处网页查询实验成绩.(希望由学院向教务处提议,实验成绩公布到教务处网页,便于学生查询。)</w:t>
      </w:r>
    </w:p>
    <w:p>
      <w:pPr>
        <w:spacing w:beforeLines="50" w:line="440" w:lineRule="exact"/>
        <w:ind w:firstLine="422" w:firstLineChars="200"/>
        <w:rPr>
          <w:rFonts w:ascii="仿宋_GB2312" w:hAnsi="黑体" w:eastAsia="仿宋_GB2312" w:cs="宋体"/>
          <w:color w:val="000000" w:themeColor="text1"/>
          <w:kern w:val="0"/>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第五条 对学生实验的要求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（一）实验课时间通知</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实验课教师根据实验课表通知学生上实验课的时间及地点。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（二）上实验课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学生上实验课必须遵守《哈尔滨工程大学本科生实验守则》，上课时要认真回答老师提问，要虚心接受老师的指导。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（三）撰写实验报告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1．实验报告封面在学校教务处网页下载，学生按要求填写，并与正文一起装订成册（装订线在左侧）。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2．实验报告正文一般应包括实验目的、实验内容、实验结果与分析</w:t>
      </w:r>
      <w:r>
        <w:rPr>
          <w:rFonts w:hint="eastAsia" w:ascii="仿宋_GB2312" w:hAnsi="黑体" w:eastAsia="仿宋_GB2312"/>
          <w:color w:val="000000" w:themeColor="text1"/>
          <w:sz w:val="21"/>
          <w:szCs w:val="21"/>
          <w:lang w:eastAsia="zh-CN"/>
          <w14:textFill>
            <w14:solidFill>
              <w14:schemeClr w14:val="tx1"/>
            </w14:solidFill>
          </w14:textFill>
        </w:rPr>
        <w:t>（或根据具体情况以实验心得替代）</w:t>
      </w:r>
      <w:r>
        <w:rPr>
          <w:rFonts w:hint="eastAsia" w:ascii="仿宋_GB2312" w:hAnsi="黑体" w:eastAsia="仿宋_GB2312"/>
          <w:color w:val="000000" w:themeColor="text1"/>
          <w:sz w:val="21"/>
          <w:szCs w:val="21"/>
          <w14:textFill>
            <w14:solidFill>
              <w14:schemeClr w14:val="tx1"/>
            </w14:solidFill>
          </w14:textFill>
        </w:rPr>
        <w:t xml:space="preserve">等内容。 </w:t>
      </w:r>
    </w:p>
    <w:p>
      <w:pPr>
        <w:spacing w:beforeLines="50" w:line="440" w:lineRule="exact"/>
        <w:ind w:firstLine="420" w:firstLineChars="200"/>
        <w:rPr>
          <w:rFonts w:ascii="仿宋_GB2312" w:hAnsi="黑体" w:eastAsia="仿宋_GB2312"/>
          <w:b/>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3.</w:t>
      </w:r>
      <w:r>
        <w:rPr>
          <w:rFonts w:ascii="仿宋_GB2312" w:eastAsia="仿宋_GB2312"/>
          <w:color w:val="000000" w:themeColor="text1"/>
          <w:sz w:val="21"/>
          <w:szCs w:val="21"/>
          <w14:textFill>
            <w14:solidFill>
              <w14:schemeClr w14:val="tx1"/>
            </w14:solidFill>
          </w14:textFill>
        </w:rPr>
        <w:t xml:space="preserve"> 实验报告要书写工整，图形要清晰</w:t>
      </w:r>
      <w:r>
        <w:rPr>
          <w:rFonts w:hint="eastAsia" w:ascii="仿宋_GB2312" w:eastAsia="仿宋_GB2312"/>
          <w:color w:val="000000" w:themeColor="text1"/>
          <w:sz w:val="21"/>
          <w:szCs w:val="21"/>
          <w14:textFill>
            <w14:solidFill>
              <w14:schemeClr w14:val="tx1"/>
            </w14:solidFill>
          </w14:textFill>
        </w:rPr>
        <w:t>；打印的要排版规范。</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第六条 实验的考核 </w:t>
      </w:r>
    </w:p>
    <w:p>
      <w:pPr>
        <w:spacing w:beforeLines="50" w:line="440" w:lineRule="exact"/>
        <w:ind w:firstLine="420" w:firstLineChars="200"/>
        <w:rPr>
          <w:rFonts w:ascii="仿宋_GB2312" w:hAnsi="黑体" w:eastAsia="仿宋_GB2312"/>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 xml:space="preserve">实验教学应根据本门课程实际情况采取适当的方式进行考核，如：笔试、实际操作、实验报告累计折算等。考核方式应能够客观反映学生科学实验知识、能力的培养和掌握程度，并有利于激励学生培养实践能力和创新意识。对于单独设课的实验环节，考核方式建议包含实验项目操作部分。 </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第七条 实验教学改革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（一）学院及实验中心组织全体教师和实验教学人员注意研究教学改革中的新问题，更新教学思想，构建新的实验教学体系。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（二）创造条件，实现实验室开放式管理，包括开放的范围、时间、内容、对学生的覆盖面等。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（三）改革实验教学内容和教学方法，加强基本实验的规范化教学，不断增加综合性和设计性实验项目。 </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第八条 科研工作对实验教学质量提高的作用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学院应重视科研成果向实验教学的转化工作，以提高实验教学的现代化水平。在圆满完成教学和教学改革任务的前提下，鼓励理论课教师、实验教学人员参加科研工作，在科研实践中进一步提高自身科学素养，促进师资队伍整体水平的提高。 </w:t>
      </w:r>
    </w:p>
    <w:p>
      <w:pPr>
        <w:spacing w:beforeLines="50" w:afterLines="50" w:line="440" w:lineRule="exact"/>
        <w:ind w:firstLine="422" w:firstLineChars="200"/>
        <w:rPr>
          <w:rFonts w:ascii="仿宋_GB2312" w:hAnsi="黑体" w:eastAsia="仿宋_GB2312"/>
          <w:b/>
          <w:color w:val="000000" w:themeColor="text1"/>
          <w:szCs w:val="21"/>
          <w14:textFill>
            <w14:solidFill>
              <w14:schemeClr w14:val="tx1"/>
            </w14:solidFill>
          </w14:textFill>
        </w:rPr>
      </w:pPr>
      <w:r>
        <w:rPr>
          <w:rFonts w:hint="eastAsia" w:ascii="仿宋_GB2312" w:hAnsi="黑体" w:eastAsia="仿宋_GB2312"/>
          <w:b/>
          <w:color w:val="000000" w:themeColor="text1"/>
          <w:szCs w:val="21"/>
          <w14:textFill>
            <w14:solidFill>
              <w14:schemeClr w14:val="tx1"/>
            </w14:solidFill>
          </w14:textFill>
        </w:rPr>
        <w:t xml:space="preserve">第九条 实验课质量的监督与检查 </w:t>
      </w:r>
    </w:p>
    <w:p>
      <w:pPr>
        <w:spacing w:beforeLines="50" w:line="440" w:lineRule="exact"/>
        <w:ind w:firstLine="420" w:firstLineChars="2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szCs w:val="21"/>
          <w14:textFill>
            <w14:solidFill>
              <w14:schemeClr w14:val="tx1"/>
            </w14:solidFill>
          </w14:textFill>
        </w:rPr>
        <w:t xml:space="preserve">教务处负责组织教学督导和有关专家，对实验课程质量和效果进行检查、监督与测评。具体实施办法参照《哈尔滨工程大学实验课测评实施办法》执行。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8C"/>
    <w:rsid w:val="00030606"/>
    <w:rsid w:val="000777E9"/>
    <w:rsid w:val="00177536"/>
    <w:rsid w:val="0019737A"/>
    <w:rsid w:val="001A34E6"/>
    <w:rsid w:val="00260D15"/>
    <w:rsid w:val="003272D1"/>
    <w:rsid w:val="0033429B"/>
    <w:rsid w:val="003431FE"/>
    <w:rsid w:val="003D5BF4"/>
    <w:rsid w:val="00455742"/>
    <w:rsid w:val="0045678F"/>
    <w:rsid w:val="00465A71"/>
    <w:rsid w:val="0060671A"/>
    <w:rsid w:val="00610F6D"/>
    <w:rsid w:val="00620A5C"/>
    <w:rsid w:val="00643964"/>
    <w:rsid w:val="00671C89"/>
    <w:rsid w:val="006752DA"/>
    <w:rsid w:val="0074039B"/>
    <w:rsid w:val="00747D05"/>
    <w:rsid w:val="0087056F"/>
    <w:rsid w:val="00972DEC"/>
    <w:rsid w:val="00A160EB"/>
    <w:rsid w:val="00A80DAC"/>
    <w:rsid w:val="00AB3492"/>
    <w:rsid w:val="00AF196D"/>
    <w:rsid w:val="00BE1A8C"/>
    <w:rsid w:val="00C16A01"/>
    <w:rsid w:val="00C7304C"/>
    <w:rsid w:val="00DF19A1"/>
    <w:rsid w:val="00E41734"/>
    <w:rsid w:val="00FA131A"/>
    <w:rsid w:val="110E4885"/>
    <w:rsid w:val="1B603D9D"/>
    <w:rsid w:val="237664D9"/>
    <w:rsid w:val="5EE7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380</Words>
  <Characters>2172</Characters>
  <Lines>18</Lines>
  <Paragraphs>5</Paragraphs>
  <ScaleCrop>false</ScaleCrop>
  <LinksUpToDate>false</LinksUpToDate>
  <CharactersWithSpaces>2547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2017-05-16T02:54:00Z</dcterms:created>
  <dc:creator>j</dc:creator>
  <cp:lastModifiedBy>Administrator</cp:lastModifiedBy>
  <cp:lastPrinted>2017-05-17T00:33:00Z</cp:lastPrinted>
  <dcterms:modified xsi:type="dcterms:W3CDTF">2017-09-28T08:06:13Z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